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83131D" w:rsidRPr="00657CFA" w:rsidTr="00DF34B8">
        <w:tc>
          <w:tcPr>
            <w:tcW w:w="1985" w:type="dxa"/>
          </w:tcPr>
          <w:p w:rsidR="0083131D" w:rsidRPr="00657CFA" w:rsidRDefault="00D117E6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-327660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83131D" w:rsidRPr="000C00B2" w:rsidRDefault="00D117E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83131D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3131D" w:rsidRPr="000C00B2" w:rsidRDefault="0083131D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3131D" w:rsidRPr="00657CFA" w:rsidRDefault="0083131D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83131D" w:rsidRPr="00657CFA" w:rsidRDefault="0083131D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3131D" w:rsidRPr="00657CFA" w:rsidRDefault="0083131D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</w:tblGrid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F2768F"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83131D" w:rsidRDefault="0083131D" w:rsidP="009B2BC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83131D" w:rsidRDefault="0083131D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9B2BC8" w:rsidRPr="009B2BC8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03E6F1DF" wp14:editId="4DD9B8E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3131D" w:rsidRPr="0054564D" w:rsidRDefault="0083131D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D117E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117E6" w:rsidRPr="00D117E6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83131D" w:rsidRPr="00657CFA" w:rsidTr="00D117E6">
        <w:trPr>
          <w:trHeight w:val="54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FD2888" w:rsidRDefault="0083131D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83131D" w:rsidRPr="00657CFA" w:rsidTr="00D117E6">
        <w:trPr>
          <w:trHeight w:val="71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117E6" w:rsidRPr="00140F16" w:rsidRDefault="00D117E6" w:rsidP="00D117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83131D" w:rsidRPr="007259F0" w:rsidTr="00D117E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702770" w:rsidRDefault="00F2768F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83131D">
              <w:rPr>
                <w:b/>
                <w:color w:val="000000"/>
                <w:sz w:val="28"/>
                <w:szCs w:val="28"/>
                <w:lang w:val="ru-RU"/>
              </w:rPr>
              <w:t xml:space="preserve">.10 </w:t>
            </w:r>
            <w:r w:rsidR="00D117E6">
              <w:rPr>
                <w:b/>
                <w:color w:val="000000"/>
                <w:sz w:val="28"/>
                <w:szCs w:val="28"/>
                <w:lang w:val="ru-RU"/>
              </w:rPr>
              <w:t>ТЕРРИТОРИАЛЬНАЯ ОРГАНИЗАЦИЯ ТУРИЗМА (ПО ОТДЕЛЬНЫМ ВИДАМ)</w:t>
            </w:r>
          </w:p>
          <w:p w:rsidR="0083131D" w:rsidRPr="00140F16" w:rsidRDefault="0083131D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83131D" w:rsidRDefault="0083131D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D37515" w:rsidRPr="007E2444" w:rsidRDefault="00D37515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0D19D4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83131D" w:rsidRPr="007E2444" w:rsidRDefault="0083131D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259F0" w:rsidRPr="007259F0" w:rsidRDefault="007259F0" w:rsidP="007259F0">
      <w:pPr>
        <w:jc w:val="center"/>
        <w:rPr>
          <w:sz w:val="32"/>
          <w:szCs w:val="32"/>
          <w:lang w:val="ru-RU" w:eastAsia="ru-RU"/>
        </w:rPr>
      </w:pPr>
      <w:r w:rsidRPr="007259F0">
        <w:rPr>
          <w:sz w:val="32"/>
          <w:szCs w:val="32"/>
          <w:lang w:val="ru-RU" w:eastAsia="ru-RU"/>
        </w:rPr>
        <w:t>Год начала подготовки: 2025</w:t>
      </w: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140F16" w:rsidRDefault="0083131D" w:rsidP="007259F0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rPr>
          <w:sz w:val="32"/>
          <w:szCs w:val="32"/>
          <w:lang w:val="ru-RU"/>
        </w:rPr>
      </w:pPr>
    </w:p>
    <w:p w:rsidR="0083131D" w:rsidRPr="00751AA7" w:rsidRDefault="0083131D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117E6">
        <w:rPr>
          <w:sz w:val="28"/>
          <w:szCs w:val="28"/>
          <w:lang w:val="ru-RU"/>
        </w:rPr>
        <w:t>5</w:t>
      </w: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83131D" w:rsidRPr="007259F0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7259F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F2768F" w:rsidRDefault="0083131D" w:rsidP="00F2768F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9B2BC8">
                    <w:rPr>
                      <w:i/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ерриториальная организация туризма</w:t>
                  </w:r>
                  <w:r w:rsidR="000D29FB">
                    <w:rPr>
                      <w:i/>
                      <w:color w:val="000000"/>
                      <w:sz w:val="28"/>
                      <w:lang w:val="ru-RU"/>
                    </w:rPr>
                    <w:t xml:space="preserve"> (по отдельным видам)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F2768F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F2768F" w:rsidRPr="000D19D4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7259F0" w:rsidTr="00F2768F">
        <w:trPr>
          <w:trHeight w:val="283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  <w:tr w:rsidR="0083131D" w:rsidRPr="007259F0" w:rsidTr="00F2768F">
        <w:trPr>
          <w:trHeight w:val="425"/>
        </w:trPr>
        <w:tc>
          <w:tcPr>
            <w:tcW w:w="16209" w:type="dxa"/>
            <w:gridSpan w:val="12"/>
          </w:tcPr>
          <w:p w:rsidR="0083131D" w:rsidRDefault="0083131D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83131D" w:rsidRPr="007259F0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83131D" w:rsidRPr="007259F0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83131D" w:rsidRPr="007259F0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rPr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7259F0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83131D" w:rsidRPr="00A152B9" w:rsidRDefault="0083131D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38544F" w:rsidRDefault="0083131D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Pr="00EB5476" w:rsidRDefault="0083131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7259F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7259F0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7259F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7259F0" w:rsidTr="00F2768F">
        <w:trPr>
          <w:trHeight w:val="87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</w:tbl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F2768F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>Территориальная организация туризма</w:t>
      </w:r>
      <w:r w:rsidR="000D29FB">
        <w:rPr>
          <w:i/>
          <w:color w:val="000000"/>
          <w:sz w:val="28"/>
          <w:lang w:val="ru-RU"/>
        </w:rPr>
        <w:t xml:space="preserve"> (по отдельным видам)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9B2BC8">
        <w:rPr>
          <w:sz w:val="28"/>
          <w:szCs w:val="28"/>
          <w:lang w:val="ru-RU" w:eastAsia="ru-RU"/>
        </w:rPr>
        <w:t>протокол от</w:t>
      </w:r>
      <w:r w:rsidR="00F2768F">
        <w:rPr>
          <w:sz w:val="28"/>
          <w:szCs w:val="28"/>
          <w:lang w:val="ru-RU" w:eastAsia="ru-RU"/>
        </w:rPr>
        <w:t xml:space="preserve"> </w:t>
      </w:r>
      <w:r w:rsidR="00D117E6" w:rsidRPr="00D117E6">
        <w:rPr>
          <w:sz w:val="28"/>
          <w:szCs w:val="28"/>
          <w:lang w:val="ru-RU" w:eastAsia="ru-RU"/>
        </w:rPr>
        <w:t>28 мая 2025 г., № 8.</w:t>
      </w: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9B2BC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</w:t>
      </w:r>
      <w:r w:rsidR="009B2BC8">
        <w:rPr>
          <w:color w:val="000000"/>
          <w:sz w:val="28"/>
          <w:szCs w:val="28"/>
          <w:lang w:val="ru-RU"/>
        </w:rPr>
        <w:t>иса и туризма</w:t>
      </w:r>
      <w:r w:rsidR="009B2BC8">
        <w:rPr>
          <w:color w:val="000000"/>
          <w:sz w:val="28"/>
          <w:szCs w:val="28"/>
          <w:lang w:val="ru-RU"/>
        </w:rPr>
        <w:tab/>
        <w:t xml:space="preserve">        </w:t>
      </w:r>
      <w:r w:rsidR="009B2BC8" w:rsidRPr="00F2768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21CB52B" wp14:editId="725F00B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BC8"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83131D" w:rsidRPr="007112B8" w:rsidRDefault="0083131D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3131D" w:rsidRPr="007259F0" w:rsidTr="00DF34B8">
        <w:trPr>
          <w:trHeight w:val="53"/>
        </w:trPr>
        <w:tc>
          <w:tcPr>
            <w:tcW w:w="1240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</w:tr>
    </w:tbl>
    <w:p w:rsidR="0083131D" w:rsidRDefault="0083131D" w:rsidP="00140F16">
      <w:pPr>
        <w:rPr>
          <w:lang w:val="ru-RU"/>
        </w:rPr>
      </w:pPr>
    </w:p>
    <w:p w:rsidR="0083131D" w:rsidRDefault="0083131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3131D" w:rsidRPr="00F2768F" w:rsidRDefault="0083131D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83131D" w:rsidRPr="00F2768F" w:rsidRDefault="0083131D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83131D" w:rsidRPr="00F2768F" w:rsidTr="0054564D">
        <w:tc>
          <w:tcPr>
            <w:tcW w:w="5000" w:type="pct"/>
            <w:gridSpan w:val="2"/>
          </w:tcPr>
          <w:p w:rsidR="00F2768F" w:rsidRPr="00F2768F" w:rsidRDefault="0083131D" w:rsidP="00F2768F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УЧЕБНОЙ </w:t>
            </w:r>
          </w:p>
          <w:p w:rsidR="0083131D" w:rsidRPr="00F2768F" w:rsidRDefault="0083131D" w:rsidP="00F2768F">
            <w:pPr>
              <w:pStyle w:val="aa"/>
              <w:ind w:left="720"/>
              <w:rPr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83131D" w:rsidRPr="00F2768F" w:rsidTr="0054564D"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2.СТРУКТУРА ПРОГРАММЫ УЧЕБНОЙ 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54564D">
        <w:trPr>
          <w:trHeight w:val="670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ПРОГРАММЫ 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7259F0" w:rsidTr="0054564D">
        <w:trPr>
          <w:trHeight w:val="637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УЧЕБНОЙ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EB2B56" w:rsidRDefault="0083131D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F2768F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2768F" w:rsidRPr="00F2768F" w:rsidRDefault="0083131D" w:rsidP="00F2768F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F2768F" w:rsidRPr="00F2768F">
        <w:rPr>
          <w:sz w:val="28"/>
          <w:szCs w:val="28"/>
          <w:lang w:val="ru-RU" w:eastAsia="ru-RU"/>
        </w:rPr>
        <w:t xml:space="preserve"> </w:t>
      </w:r>
      <w:r w:rsidR="00F2768F" w:rsidRPr="00F2768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83131D" w:rsidRPr="00F2768F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Планировать и реализовывать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>и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ностранном языках</w:t>
            </w:r>
          </w:p>
        </w:tc>
      </w:tr>
    </w:tbl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P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83131D" w:rsidRPr="00F2768F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AC0F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83131D" w:rsidRPr="007259F0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рактическ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83131D" w:rsidRPr="007259F0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D03B55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F2768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6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B8E" w:rsidRPr="00F2768F" w:rsidRDefault="007A4B8E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Дифференцированный </w:t>
            </w:r>
          </w:p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зачет </w:t>
            </w: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  <w:sectPr w:rsidR="0083131D" w:rsidRPr="00F2768F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83131D" w:rsidRPr="00F2768F" w:rsidRDefault="0083131D" w:rsidP="00EB2B56">
      <w:pPr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8144"/>
        <w:gridCol w:w="1145"/>
        <w:gridCol w:w="3043"/>
      </w:tblGrid>
      <w:tr w:rsidR="0083131D" w:rsidRPr="007259F0" w:rsidTr="00F2768F">
        <w:trPr>
          <w:trHeight w:val="1084"/>
        </w:trPr>
        <w:tc>
          <w:tcPr>
            <w:tcW w:w="984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3131D" w:rsidRPr="00F2768F" w:rsidTr="00F2768F">
        <w:trPr>
          <w:trHeight w:val="164"/>
        </w:trPr>
        <w:tc>
          <w:tcPr>
            <w:tcW w:w="984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2768F" w:rsidRPr="00F2768F" w:rsidTr="00F2768F">
        <w:trPr>
          <w:trHeight w:val="243"/>
        </w:trPr>
        <w:tc>
          <w:tcPr>
            <w:tcW w:w="984" w:type="pct"/>
            <w:vMerge w:val="restart"/>
          </w:tcPr>
          <w:p w:rsidR="00F2768F" w:rsidRPr="00F2768F" w:rsidRDefault="00F2768F" w:rsidP="00B64C05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Тема 1.1. Понятие туризма и его виды</w:t>
            </w:r>
          </w:p>
          <w:p w:rsidR="00F2768F" w:rsidRPr="00F2768F" w:rsidRDefault="00F2768F" w:rsidP="00BA1B9A">
            <w:pPr>
              <w:pStyle w:val="4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2651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2768F" w:rsidRPr="00F2768F" w:rsidTr="00F2768F">
        <w:trPr>
          <w:trHeight w:val="583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 xml:space="preserve">Понятие туризма. Виды туризма. </w:t>
            </w:r>
          </w:p>
        </w:tc>
        <w:tc>
          <w:tcPr>
            <w:tcW w:w="373" w:type="pct"/>
            <w:vMerge w:val="restart"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ОК3</w:t>
            </w:r>
          </w:p>
        </w:tc>
      </w:tr>
      <w:tr w:rsidR="00F2768F" w:rsidRPr="00F2768F" w:rsidTr="00F2768F">
        <w:trPr>
          <w:trHeight w:val="54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Нормативно-правовая база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09</w:t>
            </w:r>
          </w:p>
        </w:tc>
      </w:tr>
      <w:tr w:rsidR="00F2768F" w:rsidRPr="00F2768F" w:rsidTr="00F2768F">
        <w:trPr>
          <w:trHeight w:val="57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Современное состояние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AD7325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02</w:t>
            </w:r>
          </w:p>
        </w:tc>
      </w:tr>
      <w:tr w:rsidR="00F2768F" w:rsidRPr="00F2768F" w:rsidTr="00F2768F">
        <w:trPr>
          <w:trHeight w:val="312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2768F" w:rsidRPr="00F2768F" w:rsidRDefault="00F2768F" w:rsidP="003558F1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B13F7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Характеристика видов туризма</w:t>
            </w:r>
            <w:r w:rsidRPr="00F2768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2.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F2768F">
              <w:rPr>
                <w:rStyle w:val="fontstyle11"/>
                <w:sz w:val="28"/>
                <w:szCs w:val="28"/>
                <w:lang w:val="ru-RU"/>
              </w:rPr>
              <w:t xml:space="preserve">зучение нормативно-правовой базы туризма в РФ» 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3.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Анализ показателей, характеризующий состояние выездного и въездного туризма в РФ»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</w:t>
            </w:r>
          </w:p>
        </w:tc>
      </w:tr>
      <w:tr w:rsidR="00F2768F" w:rsidRPr="00F2768F" w:rsidTr="00F2768F">
        <w:trPr>
          <w:trHeight w:val="401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344"/>
        </w:trPr>
        <w:tc>
          <w:tcPr>
            <w:tcW w:w="984" w:type="pct"/>
            <w:vMerge w:val="restar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2</w:t>
            </w:r>
          </w:p>
          <w:p w:rsidR="0083131D" w:rsidRPr="00F2768F" w:rsidRDefault="0083131D" w:rsidP="00957EAC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и их характеристика</w:t>
            </w:r>
          </w:p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Понятие туристской территории. Виды туристских территорий.</w:t>
            </w:r>
          </w:p>
        </w:tc>
        <w:tc>
          <w:tcPr>
            <w:tcW w:w="373" w:type="pct"/>
            <w:vMerge w:val="restar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ОК3</w:t>
            </w: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Туристские ресурсы территорий. Нормативное регулирование использования природных ресурсов территории.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38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Туристско-рекреационные зоны и комплексы.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20"/>
        </w:trPr>
        <w:tc>
          <w:tcPr>
            <w:tcW w:w="984" w:type="pct"/>
            <w:vMerge/>
          </w:tcPr>
          <w:p w:rsidR="00FF3239" w:rsidRPr="00F2768F" w:rsidRDefault="00FF3239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F3239" w:rsidRPr="00F2768F" w:rsidRDefault="00FF3239" w:rsidP="00FF323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83131D" w:rsidRPr="00F2768F" w:rsidTr="00F2768F">
        <w:trPr>
          <w:trHeight w:val="20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1.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туристской территории».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557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2.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туристских ресурсов региона».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3. Практическая работа –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 xml:space="preserve"> «Характеристика туристско-рекреационной зоны». 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343"/>
        </w:trPr>
        <w:tc>
          <w:tcPr>
            <w:tcW w:w="984" w:type="pct"/>
            <w:vMerge w:val="restar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3</w:t>
            </w:r>
          </w:p>
          <w:p w:rsidR="0083131D" w:rsidRPr="00F2768F" w:rsidRDefault="0083131D" w:rsidP="00F743A9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для развития отдельных видов туризма</w:t>
            </w:r>
          </w:p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EE0A57">
            <w:pPr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83131D" w:rsidRPr="00F2768F" w:rsidRDefault="0083131D" w:rsidP="00F743A9">
            <w:pPr>
              <w:jc w:val="center"/>
              <w:rPr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1. Туристские территории для развития познавательного туризма</w:t>
            </w:r>
          </w:p>
        </w:tc>
        <w:tc>
          <w:tcPr>
            <w:tcW w:w="373" w:type="pct"/>
            <w:vMerge w:val="restart"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2. Туристские территории для развития активного и спортивного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3. Туристские территории для развития оздоровительного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4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Туристские территории для развития сельского и экологического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5. Туристские территории для развития паломнического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Тематика практических занятий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1.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«Характеристика туристской территории по видам туризма (</w:t>
            </w:r>
            <w:proofErr w:type="gramStart"/>
            <w:r w:rsidRPr="00F2768F">
              <w:rPr>
                <w:bCs/>
                <w:sz w:val="28"/>
                <w:szCs w:val="28"/>
                <w:lang w:val="ru-RU" w:eastAsia="ru-RU"/>
              </w:rPr>
              <w:t>познавательного</w:t>
            </w:r>
            <w:proofErr w:type="gramEnd"/>
            <w:r w:rsidRPr="00F2768F">
              <w:rPr>
                <w:bCs/>
                <w:sz w:val="28"/>
                <w:szCs w:val="28"/>
                <w:lang w:val="ru-RU" w:eastAsia="ru-RU"/>
              </w:rPr>
              <w:t>, активного и спортивного, оздоровительного, сельского и экологического, паломнического туризма).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F323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96</w:t>
            </w:r>
            <w:r w:rsidR="0083131D"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 часов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2768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BA1B9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 xml:space="preserve">Дифференцированный зачет </w:t>
            </w:r>
          </w:p>
        </w:tc>
      </w:tr>
      <w:tr w:rsidR="0083131D" w:rsidRPr="00F2768F" w:rsidTr="00F2768F">
        <w:trPr>
          <w:trHeight w:val="78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>96</w:t>
            </w:r>
          </w:p>
        </w:tc>
      </w:tr>
    </w:tbl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  <w:sectPr w:rsidR="0083131D" w:rsidRPr="00F2768F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83131D" w:rsidRPr="00F2768F" w:rsidRDefault="0083131D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83131D" w:rsidRPr="00F2768F" w:rsidRDefault="0083131D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 действующим санитарным и противопожарным нормам.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F2768F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3131D" w:rsidRPr="00F2768F" w:rsidRDefault="0083131D" w:rsidP="006B438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1. </w:t>
      </w:r>
      <w:r w:rsidRPr="00F2768F">
        <w:rPr>
          <w:sz w:val="28"/>
          <w:szCs w:val="28"/>
          <w:lang w:val="ru-RU"/>
        </w:rPr>
        <w:t>Игнатьева, И. Ф. Организация туристской деятельности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для вузов / И. Ф. Игнатьева. — 2-е изд., </w:t>
      </w:r>
      <w:proofErr w:type="spellStart"/>
      <w:r w:rsidRPr="00F2768F">
        <w:rPr>
          <w:sz w:val="28"/>
          <w:szCs w:val="28"/>
          <w:lang w:val="ru-RU"/>
        </w:rPr>
        <w:t>перераб</w:t>
      </w:r>
      <w:proofErr w:type="spellEnd"/>
      <w:r w:rsidRPr="00F2768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392 с. — (Высшее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978-5-534-13873-3.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urait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>/</w:instrText>
      </w:r>
      <w:r w:rsidR="007259F0">
        <w:instrText>bcode</w:instrText>
      </w:r>
      <w:r w:rsidR="007259F0" w:rsidRPr="007259F0">
        <w:rPr>
          <w:lang w:val="ru-RU"/>
        </w:rPr>
        <w:instrText xml:space="preserve">/470587" </w:instrText>
      </w:r>
      <w:r w:rsidR="007259F0">
        <w:fldChar w:fldCharType="separate"/>
      </w:r>
      <w:r w:rsidRPr="00F2768F">
        <w:rPr>
          <w:rStyle w:val="a9"/>
          <w:sz w:val="28"/>
          <w:szCs w:val="28"/>
        </w:rPr>
        <w:t>https</w:t>
      </w:r>
      <w:r w:rsidRPr="00F2768F">
        <w:rPr>
          <w:rStyle w:val="a9"/>
          <w:sz w:val="28"/>
          <w:szCs w:val="28"/>
          <w:lang w:val="ru-RU"/>
        </w:rPr>
        <w:t>://</w:t>
      </w:r>
      <w:proofErr w:type="spellStart"/>
      <w:r w:rsidRPr="00F2768F">
        <w:rPr>
          <w:rStyle w:val="a9"/>
          <w:sz w:val="28"/>
          <w:szCs w:val="28"/>
        </w:rPr>
        <w:t>urait</w:t>
      </w:r>
      <w:proofErr w:type="spellEnd"/>
      <w:r w:rsidRPr="00F2768F">
        <w:rPr>
          <w:rStyle w:val="a9"/>
          <w:sz w:val="28"/>
          <w:szCs w:val="28"/>
          <w:lang w:val="ru-RU"/>
        </w:rPr>
        <w:t>.</w:t>
      </w:r>
      <w:proofErr w:type="spellStart"/>
      <w:r w:rsidRPr="00F2768F">
        <w:rPr>
          <w:rStyle w:val="a9"/>
          <w:sz w:val="28"/>
          <w:szCs w:val="28"/>
        </w:rPr>
        <w:t>ru</w:t>
      </w:r>
      <w:proofErr w:type="spellEnd"/>
      <w:r w:rsidRPr="00F2768F">
        <w:rPr>
          <w:rStyle w:val="a9"/>
          <w:sz w:val="28"/>
          <w:szCs w:val="28"/>
          <w:lang w:val="ru-RU"/>
        </w:rPr>
        <w:t>/</w:t>
      </w:r>
      <w:proofErr w:type="spellStart"/>
      <w:r w:rsidRPr="00F2768F">
        <w:rPr>
          <w:rStyle w:val="a9"/>
          <w:sz w:val="28"/>
          <w:szCs w:val="28"/>
        </w:rPr>
        <w:t>bcode</w:t>
      </w:r>
      <w:proofErr w:type="spellEnd"/>
      <w:r w:rsidRPr="00F2768F">
        <w:rPr>
          <w:rStyle w:val="a9"/>
          <w:sz w:val="28"/>
          <w:szCs w:val="28"/>
          <w:lang w:val="ru-RU"/>
        </w:rPr>
        <w:t>/470587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2. </w:t>
      </w:r>
      <w:proofErr w:type="spellStart"/>
      <w:r w:rsidRPr="00F2768F">
        <w:rPr>
          <w:rStyle w:val="fontstyle01"/>
          <w:sz w:val="28"/>
          <w:szCs w:val="28"/>
          <w:lang w:val="ru-RU"/>
        </w:rPr>
        <w:t>Емелин</w:t>
      </w:r>
      <w:proofErr w:type="spellEnd"/>
      <w:r w:rsidRPr="00F2768F">
        <w:rPr>
          <w:rStyle w:val="fontstyle01"/>
          <w:sz w:val="28"/>
          <w:szCs w:val="28"/>
          <w:lang w:val="ru-RU"/>
        </w:rPr>
        <w:t>, С.В. Технология и организация турагентской деятельности: учебное пособие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С.В. </w:t>
      </w:r>
      <w:proofErr w:type="spellStart"/>
      <w:r w:rsidRPr="00F2768F">
        <w:rPr>
          <w:rStyle w:val="fontstyle01"/>
          <w:sz w:val="28"/>
          <w:szCs w:val="28"/>
          <w:lang w:val="ru-RU"/>
        </w:rPr>
        <w:t>Емелин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194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978-5-534-12617-4.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/476733.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Мотышина</w:t>
      </w:r>
      <w:proofErr w:type="spellEnd"/>
      <w:r w:rsidRPr="00F2768F">
        <w:rPr>
          <w:rStyle w:val="fontstyle01"/>
          <w:sz w:val="28"/>
          <w:szCs w:val="28"/>
          <w:lang w:val="ru-RU"/>
        </w:rPr>
        <w:t>, М.С. Менеджмент туризма: учебник для среднего профессионального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образования / М.С.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Мотышина</w:t>
      </w:r>
      <w:proofErr w:type="spellEnd"/>
      <w:r w:rsidRPr="00F2768F">
        <w:rPr>
          <w:rStyle w:val="fontstyle01"/>
          <w:sz w:val="28"/>
          <w:szCs w:val="28"/>
          <w:lang w:val="ru-RU"/>
        </w:rPr>
        <w:t>, А.С. Большаков, В. И. Михайлов</w:t>
      </w:r>
      <w:proofErr w:type="gramStart"/>
      <w:r w:rsidRPr="00F2768F">
        <w:rPr>
          <w:rStyle w:val="fontstyle01"/>
          <w:sz w:val="28"/>
          <w:szCs w:val="28"/>
          <w:lang w:val="ru-RU"/>
        </w:rPr>
        <w:t xml:space="preserve"> ;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под редакцией М. С.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Мотышиной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– 2-е изд., </w:t>
      </w:r>
      <w:proofErr w:type="spellStart"/>
      <w:r w:rsidRPr="00F2768F">
        <w:rPr>
          <w:rStyle w:val="fontstyle01"/>
          <w:sz w:val="28"/>
          <w:szCs w:val="28"/>
          <w:lang w:val="ru-RU"/>
        </w:rPr>
        <w:t>испр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и доп.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>, 2021. – 282 с. – (Профессиональное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978-5-534-10777-7.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</w:t>
      </w:r>
      <w:proofErr w:type="gramStart"/>
      <w:r w:rsidRPr="00F2768F">
        <w:rPr>
          <w:rStyle w:val="fontstyle01"/>
          <w:sz w:val="28"/>
          <w:szCs w:val="28"/>
          <w:lang w:val="ru-RU"/>
        </w:rPr>
        <w:t xml:space="preserve"> :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/475111.</w:t>
      </w:r>
    </w:p>
    <w:p w:rsidR="0083131D" w:rsidRPr="00F2768F" w:rsidRDefault="0083131D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F2768F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</w:t>
      </w:r>
      <w:r w:rsidRPr="00F2768F">
        <w:rPr>
          <w:sz w:val="28"/>
          <w:szCs w:val="28"/>
          <w:lang w:val="ru-RU"/>
        </w:rPr>
        <w:t>Христов, Т. Т. География туризма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для среднего профессионального образования / Т. Т. Христов. — Москва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273 с. — (Профессиональное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978-5-534-14059-0.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urait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>/</w:instrText>
      </w:r>
      <w:r w:rsidR="007259F0">
        <w:instrText>bcode</w:instrText>
      </w:r>
      <w:r w:rsidR="007259F0" w:rsidRPr="007259F0">
        <w:rPr>
          <w:lang w:val="ru-RU"/>
        </w:rPr>
        <w:instrText xml:space="preserve">/477247" </w:instrText>
      </w:r>
      <w:r w:rsidR="007259F0">
        <w:fldChar w:fldCharType="separate"/>
      </w:r>
      <w:r w:rsidRPr="00F2768F">
        <w:rPr>
          <w:rStyle w:val="a9"/>
          <w:sz w:val="28"/>
          <w:szCs w:val="28"/>
        </w:rPr>
        <w:t>https</w:t>
      </w:r>
      <w:r w:rsidRPr="00F2768F">
        <w:rPr>
          <w:rStyle w:val="a9"/>
          <w:sz w:val="28"/>
          <w:szCs w:val="28"/>
          <w:lang w:val="ru-RU"/>
        </w:rPr>
        <w:t>://</w:t>
      </w:r>
      <w:proofErr w:type="spellStart"/>
      <w:r w:rsidRPr="00F2768F">
        <w:rPr>
          <w:rStyle w:val="a9"/>
          <w:sz w:val="28"/>
          <w:szCs w:val="28"/>
        </w:rPr>
        <w:t>urait</w:t>
      </w:r>
      <w:proofErr w:type="spellEnd"/>
      <w:r w:rsidRPr="00F2768F">
        <w:rPr>
          <w:rStyle w:val="a9"/>
          <w:sz w:val="28"/>
          <w:szCs w:val="28"/>
          <w:lang w:val="ru-RU"/>
        </w:rPr>
        <w:t>.</w:t>
      </w:r>
      <w:proofErr w:type="spellStart"/>
      <w:r w:rsidRPr="00F2768F">
        <w:rPr>
          <w:rStyle w:val="a9"/>
          <w:sz w:val="28"/>
          <w:szCs w:val="28"/>
        </w:rPr>
        <w:t>ru</w:t>
      </w:r>
      <w:proofErr w:type="spellEnd"/>
      <w:r w:rsidRPr="00F2768F">
        <w:rPr>
          <w:rStyle w:val="a9"/>
          <w:sz w:val="28"/>
          <w:szCs w:val="28"/>
          <w:lang w:val="ru-RU"/>
        </w:rPr>
        <w:t>/</w:t>
      </w:r>
      <w:proofErr w:type="spellStart"/>
      <w:r w:rsidRPr="00F2768F">
        <w:rPr>
          <w:rStyle w:val="a9"/>
          <w:sz w:val="28"/>
          <w:szCs w:val="28"/>
        </w:rPr>
        <w:t>bcode</w:t>
      </w:r>
      <w:proofErr w:type="spellEnd"/>
      <w:r w:rsidRPr="00F2768F">
        <w:rPr>
          <w:rStyle w:val="a9"/>
          <w:sz w:val="28"/>
          <w:szCs w:val="28"/>
          <w:lang w:val="ru-RU"/>
        </w:rPr>
        <w:t>/477247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Золотовский</w:t>
      </w:r>
      <w:proofErr w:type="spellEnd"/>
      <w:r w:rsidRPr="00F2768F">
        <w:rPr>
          <w:rStyle w:val="fontstyle01"/>
          <w:sz w:val="28"/>
          <w:szCs w:val="28"/>
          <w:lang w:val="ru-RU"/>
        </w:rPr>
        <w:t>, В.А. Правовое регулирование туристской деятельности: учебник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В.А.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Золотовский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Н.Я.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Золотовская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247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978-5-9916-98542.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urait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>/</w:instrText>
      </w:r>
      <w:r w:rsidR="007259F0">
        <w:instrText>bcode</w:instrText>
      </w:r>
      <w:r w:rsidR="007259F0" w:rsidRPr="007259F0">
        <w:rPr>
          <w:lang w:val="ru-RU"/>
        </w:rPr>
        <w:instrText xml:space="preserve">/472244%205" </w:instrText>
      </w:r>
      <w:r w:rsidR="007259F0">
        <w:fldChar w:fldCharType="separate"/>
      </w:r>
      <w:r w:rsidRPr="00F2768F">
        <w:rPr>
          <w:rStyle w:val="a9"/>
          <w:sz w:val="28"/>
          <w:szCs w:val="28"/>
        </w:rPr>
        <w:t>https</w:t>
      </w:r>
      <w:r w:rsidRPr="00F2768F">
        <w:rPr>
          <w:rStyle w:val="a9"/>
          <w:sz w:val="28"/>
          <w:szCs w:val="28"/>
          <w:lang w:val="ru-RU"/>
        </w:rPr>
        <w:t>://</w:t>
      </w:r>
      <w:proofErr w:type="spellStart"/>
      <w:r w:rsidRPr="00F2768F">
        <w:rPr>
          <w:rStyle w:val="a9"/>
          <w:sz w:val="28"/>
          <w:szCs w:val="28"/>
        </w:rPr>
        <w:t>urait</w:t>
      </w:r>
      <w:proofErr w:type="spellEnd"/>
      <w:r w:rsidRPr="00F2768F">
        <w:rPr>
          <w:rStyle w:val="a9"/>
          <w:sz w:val="28"/>
          <w:szCs w:val="28"/>
          <w:lang w:val="ru-RU"/>
        </w:rPr>
        <w:t>.</w:t>
      </w:r>
      <w:proofErr w:type="spellStart"/>
      <w:r w:rsidRPr="00F2768F">
        <w:rPr>
          <w:rStyle w:val="a9"/>
          <w:sz w:val="28"/>
          <w:szCs w:val="28"/>
        </w:rPr>
        <w:t>ru</w:t>
      </w:r>
      <w:proofErr w:type="spellEnd"/>
      <w:r w:rsidRPr="00F2768F">
        <w:rPr>
          <w:rStyle w:val="a9"/>
          <w:sz w:val="28"/>
          <w:szCs w:val="28"/>
          <w:lang w:val="ru-RU"/>
        </w:rPr>
        <w:t>/</w:t>
      </w:r>
      <w:proofErr w:type="spellStart"/>
      <w:r w:rsidRPr="00F2768F">
        <w:rPr>
          <w:rStyle w:val="a9"/>
          <w:sz w:val="28"/>
          <w:szCs w:val="28"/>
        </w:rPr>
        <w:t>bcode</w:t>
      </w:r>
      <w:proofErr w:type="spellEnd"/>
      <w:r w:rsidRPr="00F2768F">
        <w:rPr>
          <w:rStyle w:val="a9"/>
          <w:sz w:val="28"/>
          <w:szCs w:val="28"/>
          <w:lang w:val="ru-RU"/>
        </w:rPr>
        <w:t>/472244 5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color w:val="000000"/>
          <w:sz w:val="28"/>
          <w:szCs w:val="28"/>
          <w:lang w:val="ru-RU"/>
        </w:rPr>
        <w:t xml:space="preserve">. 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6.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</w:t>
      </w:r>
      <w:proofErr w:type="spellStart"/>
      <w:r w:rsidRPr="00F2768F">
        <w:rPr>
          <w:rStyle w:val="fontstyle01"/>
          <w:sz w:val="28"/>
          <w:szCs w:val="28"/>
          <w:lang w:val="ru-RU"/>
        </w:rPr>
        <w:t>Урмина</w:t>
      </w:r>
      <w:proofErr w:type="spellEnd"/>
      <w:proofErr w:type="gramStart"/>
      <w:r w:rsidRPr="00F2768F">
        <w:rPr>
          <w:rStyle w:val="fontstyle01"/>
          <w:sz w:val="28"/>
          <w:szCs w:val="28"/>
          <w:lang w:val="ru-RU"/>
        </w:rPr>
        <w:t xml:space="preserve"> ;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под общей редакцией А. В. Каменца. – 2-е изд., </w:t>
      </w:r>
      <w:proofErr w:type="spellStart"/>
      <w:r w:rsidRPr="00F2768F">
        <w:rPr>
          <w:rStyle w:val="fontstyle01"/>
          <w:sz w:val="28"/>
          <w:szCs w:val="28"/>
          <w:lang w:val="ru-RU"/>
        </w:rPr>
        <w:t>испр</w:t>
      </w:r>
      <w:proofErr w:type="spellEnd"/>
      <w:r w:rsidRPr="00F2768F">
        <w:rPr>
          <w:rStyle w:val="fontstyle01"/>
          <w:sz w:val="28"/>
          <w:szCs w:val="28"/>
          <w:lang w:val="ru-RU"/>
        </w:rPr>
        <w:t>. и доп. – Москва : Издательство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2768F">
        <w:rPr>
          <w:rStyle w:val="fontstyle01"/>
          <w:sz w:val="28"/>
          <w:szCs w:val="28"/>
          <w:lang w:val="ru-RU"/>
        </w:rPr>
        <w:lastRenderedPageBreak/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192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978-5-534-08821-2.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/471480.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</w:t>
      </w:r>
      <w:proofErr w:type="spellStart"/>
      <w:r w:rsidRPr="00F2768F">
        <w:rPr>
          <w:sz w:val="28"/>
          <w:szCs w:val="28"/>
          <w:lang w:val="ru-RU"/>
        </w:rPr>
        <w:t>Рассохина</w:t>
      </w:r>
      <w:proofErr w:type="spellEnd"/>
      <w:r w:rsidRPr="00F2768F">
        <w:rPr>
          <w:sz w:val="28"/>
          <w:szCs w:val="28"/>
          <w:lang w:val="ru-RU"/>
        </w:rPr>
        <w:t xml:space="preserve">, Т. В. Организация туристской индустрии: менеджмент туристских </w:t>
      </w:r>
      <w:proofErr w:type="spellStart"/>
      <w:r w:rsidRPr="00F2768F">
        <w:rPr>
          <w:sz w:val="28"/>
          <w:szCs w:val="28"/>
          <w:lang w:val="ru-RU"/>
        </w:rPr>
        <w:t>дестинаций</w:t>
      </w:r>
      <w:proofErr w:type="spellEnd"/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F2768F">
        <w:rPr>
          <w:sz w:val="28"/>
          <w:szCs w:val="28"/>
          <w:lang w:val="ru-RU"/>
        </w:rPr>
        <w:t>Рассохина</w:t>
      </w:r>
      <w:proofErr w:type="spellEnd"/>
      <w:r w:rsidRPr="00F2768F">
        <w:rPr>
          <w:sz w:val="28"/>
          <w:szCs w:val="28"/>
          <w:lang w:val="ru-RU"/>
        </w:rPr>
        <w:t xml:space="preserve">. — 2-е изд. — Москва :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210 с. — (Профессиональное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978-5- 534-12302-9.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urait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>/</w:instrText>
      </w:r>
      <w:r w:rsidR="007259F0">
        <w:instrText>bcode</w:instrText>
      </w:r>
      <w:r w:rsidR="007259F0" w:rsidRPr="007259F0">
        <w:rPr>
          <w:lang w:val="ru-RU"/>
        </w:rPr>
        <w:instrText xml:space="preserve">/475949" </w:instrText>
      </w:r>
      <w:r w:rsidR="007259F0">
        <w:fldChar w:fldCharType="separate"/>
      </w:r>
      <w:r w:rsidRPr="00F2768F">
        <w:rPr>
          <w:rStyle w:val="a9"/>
          <w:sz w:val="28"/>
          <w:szCs w:val="28"/>
        </w:rPr>
        <w:t>https</w:t>
      </w:r>
      <w:r w:rsidRPr="00F2768F">
        <w:rPr>
          <w:rStyle w:val="a9"/>
          <w:sz w:val="28"/>
          <w:szCs w:val="28"/>
          <w:lang w:val="ru-RU"/>
        </w:rPr>
        <w:t>://</w:t>
      </w:r>
      <w:proofErr w:type="spellStart"/>
      <w:r w:rsidRPr="00F2768F">
        <w:rPr>
          <w:rStyle w:val="a9"/>
          <w:sz w:val="28"/>
          <w:szCs w:val="28"/>
        </w:rPr>
        <w:t>urait</w:t>
      </w:r>
      <w:proofErr w:type="spellEnd"/>
      <w:r w:rsidRPr="00F2768F">
        <w:rPr>
          <w:rStyle w:val="a9"/>
          <w:sz w:val="28"/>
          <w:szCs w:val="28"/>
          <w:lang w:val="ru-RU"/>
        </w:rPr>
        <w:t>.</w:t>
      </w:r>
      <w:proofErr w:type="spellStart"/>
      <w:r w:rsidRPr="00F2768F">
        <w:rPr>
          <w:rStyle w:val="a9"/>
          <w:sz w:val="28"/>
          <w:szCs w:val="28"/>
        </w:rPr>
        <w:t>ru</w:t>
      </w:r>
      <w:proofErr w:type="spellEnd"/>
      <w:r w:rsidRPr="00F2768F">
        <w:rPr>
          <w:rStyle w:val="a9"/>
          <w:sz w:val="28"/>
          <w:szCs w:val="28"/>
          <w:lang w:val="ru-RU"/>
        </w:rPr>
        <w:t>/</w:t>
      </w:r>
      <w:proofErr w:type="spellStart"/>
      <w:r w:rsidRPr="00F2768F">
        <w:rPr>
          <w:rStyle w:val="a9"/>
          <w:sz w:val="28"/>
          <w:szCs w:val="28"/>
        </w:rPr>
        <w:t>bcode</w:t>
      </w:r>
      <w:proofErr w:type="spellEnd"/>
      <w:r w:rsidRPr="00F2768F">
        <w:rPr>
          <w:rStyle w:val="a9"/>
          <w:sz w:val="28"/>
          <w:szCs w:val="28"/>
          <w:lang w:val="ru-RU"/>
        </w:rPr>
        <w:t>/475949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3.2.2 Журналы:</w:t>
      </w:r>
    </w:p>
    <w:p w:rsidR="0083131D" w:rsidRPr="00F2768F" w:rsidRDefault="0083131D" w:rsidP="00840DF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«Турист»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«Туризм: право и экономика»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 w:eastAsia="ru-RU"/>
        </w:rPr>
        <w:t>1.</w:t>
      </w:r>
      <w:r w:rsidRPr="00F2768F">
        <w:rPr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urait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/" </w:instrText>
      </w:r>
      <w:r w:rsidR="007259F0">
        <w:fldChar w:fldCharType="separate"/>
      </w:r>
      <w:r w:rsidRPr="00F2768F">
        <w:rPr>
          <w:rStyle w:val="a9"/>
          <w:sz w:val="28"/>
          <w:szCs w:val="28"/>
        </w:rPr>
        <w:t>https</w:t>
      </w:r>
      <w:r w:rsidRPr="00F2768F">
        <w:rPr>
          <w:rStyle w:val="a9"/>
          <w:sz w:val="28"/>
          <w:szCs w:val="28"/>
          <w:lang w:val="ru-RU"/>
        </w:rPr>
        <w:t>://</w:t>
      </w:r>
      <w:proofErr w:type="spellStart"/>
      <w:r w:rsidRPr="00F2768F">
        <w:rPr>
          <w:rStyle w:val="a9"/>
          <w:sz w:val="28"/>
          <w:szCs w:val="28"/>
        </w:rPr>
        <w:t>urait</w:t>
      </w:r>
      <w:proofErr w:type="spellEnd"/>
      <w:r w:rsidRPr="00F2768F">
        <w:rPr>
          <w:rStyle w:val="a9"/>
          <w:sz w:val="28"/>
          <w:szCs w:val="28"/>
          <w:lang w:val="ru-RU"/>
        </w:rPr>
        <w:t>.</w:t>
      </w:r>
      <w:proofErr w:type="spellStart"/>
      <w:r w:rsidRPr="00F2768F">
        <w:rPr>
          <w:rStyle w:val="a9"/>
          <w:sz w:val="28"/>
          <w:szCs w:val="28"/>
        </w:rPr>
        <w:t>ru</w:t>
      </w:r>
      <w:proofErr w:type="spellEnd"/>
      <w:r w:rsidRPr="00F2768F">
        <w:rPr>
          <w:rStyle w:val="a9"/>
          <w:sz w:val="28"/>
          <w:szCs w:val="28"/>
          <w:lang w:val="ru-RU"/>
        </w:rPr>
        <w:t>/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profspo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/" </w:instrText>
      </w:r>
      <w:r w:rsidR="007259F0">
        <w:fldChar w:fldCharType="separate"/>
      </w:r>
      <w:r w:rsidRPr="00F2768F">
        <w:rPr>
          <w:rStyle w:val="a9"/>
          <w:sz w:val="28"/>
          <w:szCs w:val="28"/>
        </w:rPr>
        <w:t>https</w:t>
      </w:r>
      <w:r w:rsidRPr="00F2768F">
        <w:rPr>
          <w:rStyle w:val="a9"/>
          <w:sz w:val="28"/>
          <w:szCs w:val="28"/>
          <w:lang w:val="ru-RU"/>
        </w:rPr>
        <w:t>://</w:t>
      </w:r>
      <w:proofErr w:type="spellStart"/>
      <w:r w:rsidRPr="00F2768F">
        <w:rPr>
          <w:rStyle w:val="a9"/>
          <w:sz w:val="28"/>
          <w:szCs w:val="28"/>
        </w:rPr>
        <w:t>profspo</w:t>
      </w:r>
      <w:proofErr w:type="spellEnd"/>
      <w:r w:rsidRPr="00F2768F">
        <w:rPr>
          <w:rStyle w:val="a9"/>
          <w:sz w:val="28"/>
          <w:szCs w:val="28"/>
          <w:lang w:val="ru-RU"/>
        </w:rPr>
        <w:t>.</w:t>
      </w:r>
      <w:proofErr w:type="spellStart"/>
      <w:r w:rsidRPr="00F2768F">
        <w:rPr>
          <w:rStyle w:val="a9"/>
          <w:sz w:val="28"/>
          <w:szCs w:val="28"/>
        </w:rPr>
        <w:t>ru</w:t>
      </w:r>
      <w:proofErr w:type="spellEnd"/>
      <w:r w:rsidRPr="00F2768F">
        <w:rPr>
          <w:rStyle w:val="a9"/>
          <w:sz w:val="28"/>
          <w:szCs w:val="28"/>
          <w:lang w:val="ru-RU"/>
        </w:rPr>
        <w:t>/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Новости турбизнеса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rtournews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https://rtournews.ru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Международный Ордена Дружбы Народов журнал «Турист»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tourist</w:instrText>
      </w:r>
      <w:r w:rsidR="007259F0" w:rsidRPr="007259F0">
        <w:rPr>
          <w:lang w:val="ru-RU"/>
        </w:rPr>
        <w:instrText>-</w:instrText>
      </w:r>
      <w:r w:rsidR="007259F0">
        <w:instrText>journal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/"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https://tourist-journal.ru/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Турбизнес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</w:instrText>
      </w:r>
      <w:r w:rsidR="007259F0" w:rsidRPr="007259F0">
        <w:rPr>
          <w:lang w:val="ru-RU"/>
        </w:rPr>
        <w:instrText>://</w:instrText>
      </w:r>
      <w:r w:rsidR="007259F0">
        <w:instrText>www</w:instrText>
      </w:r>
      <w:r w:rsidR="007259F0" w:rsidRPr="007259F0">
        <w:rPr>
          <w:lang w:val="ru-RU"/>
        </w:rPr>
        <w:instrText>.</w:instrText>
      </w:r>
      <w:r w:rsidR="007259F0">
        <w:instrText>tourbus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http://www.tourbus.ru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6. Отдых в России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rustur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https://rustur.ru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Курорты и туризм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www</w:instrText>
      </w:r>
      <w:r w:rsidR="007259F0" w:rsidRPr="007259F0">
        <w:rPr>
          <w:lang w:val="ru-RU"/>
        </w:rPr>
        <w:instrText>.</w:instrText>
      </w:r>
      <w:r w:rsidR="007259F0">
        <w:instrText>kur</w:instrText>
      </w:r>
      <w:r w:rsidR="007259F0" w:rsidRPr="007259F0">
        <w:rPr>
          <w:lang w:val="ru-RU"/>
        </w:rPr>
        <w:instrText>-</w:instrText>
      </w:r>
      <w:r w:rsidR="007259F0">
        <w:instrText>tur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https://www.kur-tur.ru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768F">
        <w:rPr>
          <w:sz w:val="28"/>
          <w:szCs w:val="28"/>
        </w:rPr>
        <w:t xml:space="preserve">8. Go Travel </w:t>
      </w:r>
      <w:hyperlink r:id="rId12" w:history="1">
        <w:r w:rsidRPr="00F2768F">
          <w:rPr>
            <w:rStyle w:val="a9"/>
            <w:sz w:val="28"/>
            <w:szCs w:val="28"/>
          </w:rPr>
          <w:t>https://go-travel.ru/</w:t>
        </w:r>
      </w:hyperlink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9. «Вояж»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</w:instrText>
      </w:r>
      <w:r w:rsidR="007259F0" w:rsidRPr="007259F0">
        <w:rPr>
          <w:lang w:val="ru-RU"/>
        </w:rPr>
        <w:instrText>://</w:instrText>
      </w:r>
      <w:r w:rsidR="007259F0">
        <w:instrText>voyagemagazine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http://voyagemagazine.ru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10. «Русский турист»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www</w:instrText>
      </w:r>
      <w:r w:rsidR="007259F0" w:rsidRPr="007259F0">
        <w:rPr>
          <w:lang w:val="ru-RU"/>
        </w:rPr>
        <w:instrText>.</w:instrText>
      </w:r>
      <w:r w:rsidR="007259F0">
        <w:instrText>slonpo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https://www.slonpo.ru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11. «Туризм и путешествия»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</w:instrText>
      </w:r>
      <w:r w:rsidR="007259F0">
        <w:instrText>www</w:instrText>
      </w:r>
      <w:r w:rsidR="007259F0" w:rsidRPr="007259F0">
        <w:rPr>
          <w:lang w:val="ru-RU"/>
        </w:rPr>
        <w:instrText>.</w:instrText>
      </w:r>
      <w:r w:rsidR="007259F0">
        <w:instrText>slonpo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https://www.slonpo.ru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12. «Континент» </w:t>
      </w:r>
      <w:r w:rsidR="007259F0">
        <w:fldChar w:fldCharType="begin"/>
      </w:r>
      <w:r w:rsidR="007259F0" w:rsidRPr="007259F0">
        <w:rPr>
          <w:lang w:val="ru-RU"/>
        </w:rPr>
        <w:instrText xml:space="preserve"> </w:instrText>
      </w:r>
      <w:r w:rsidR="007259F0">
        <w:instrText>HYPERLINK</w:instrText>
      </w:r>
      <w:r w:rsidR="007259F0" w:rsidRPr="007259F0">
        <w:rPr>
          <w:lang w:val="ru-RU"/>
        </w:rPr>
        <w:instrText xml:space="preserve"> "</w:instrText>
      </w:r>
      <w:r w:rsidR="007259F0">
        <w:instrText>https</w:instrText>
      </w:r>
      <w:r w:rsidR="007259F0" w:rsidRPr="007259F0">
        <w:rPr>
          <w:lang w:val="ru-RU"/>
        </w:rPr>
        <w:instrText>://1</w:instrText>
      </w:r>
      <w:r w:rsidR="007259F0">
        <w:instrText>eks</w:instrText>
      </w:r>
      <w:r w:rsidR="007259F0" w:rsidRPr="007259F0">
        <w:rPr>
          <w:lang w:val="ru-RU"/>
        </w:rPr>
        <w:instrText>.</w:instrText>
      </w:r>
      <w:r w:rsidR="007259F0">
        <w:instrText>ru</w:instrText>
      </w:r>
      <w:r w:rsidR="007259F0" w:rsidRPr="007259F0">
        <w:rPr>
          <w:lang w:val="ru-RU"/>
        </w:rPr>
        <w:instrText xml:space="preserve">/" </w:instrText>
      </w:r>
      <w:r w:rsidR="007259F0">
        <w:fldChar w:fldCharType="separate"/>
      </w:r>
      <w:r w:rsidRPr="00F2768F">
        <w:rPr>
          <w:rStyle w:val="a9"/>
          <w:sz w:val="28"/>
          <w:szCs w:val="28"/>
          <w:lang w:val="ru-RU"/>
        </w:rPr>
        <w:t>https://1eks.ru/</w:t>
      </w:r>
      <w:r w:rsidR="007259F0">
        <w:rPr>
          <w:rStyle w:val="a9"/>
          <w:sz w:val="28"/>
          <w:szCs w:val="28"/>
          <w:lang w:val="ru-RU"/>
        </w:rPr>
        <w:fldChar w:fldCharType="end"/>
      </w:r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­</w:t>
      </w:r>
      <w:r w:rsidRPr="00F2768F">
        <w:rPr>
          <w:b/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Power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Point</w:t>
      </w:r>
      <w:r w:rsidRPr="00F2768F">
        <w:rPr>
          <w:sz w:val="28"/>
          <w:szCs w:val="28"/>
          <w:lang w:val="ru-RU" w:eastAsia="ru-RU"/>
        </w:rPr>
        <w:t xml:space="preserve">,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Windows</w:t>
      </w:r>
      <w:r w:rsidRPr="00F2768F">
        <w:rPr>
          <w:sz w:val="28"/>
          <w:szCs w:val="28"/>
          <w:lang w:val="ru-RU" w:eastAsia="ru-RU"/>
        </w:rPr>
        <w:t xml:space="preserve">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6B4381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83131D" w:rsidRPr="00F2768F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законодательство Российской Федерации в сфере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нормативные документы, регламентирующие организацию туроператорской и турагентской деятельности.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ассортимент и характеристики предлагаемых туристских продуктов.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цены на туристские продукты и отдельные туристские и дополнительные услуги.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профессиональную терминологию в сфере туризма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основные ресурсы, задействованные в сфере туризма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BA5E7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профессиональную документацию 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источники информации о состоянии сферы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виды технических сре</w:t>
            </w: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дств сб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ора и обработки информации, связи и коммуникаций.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природоохранное законодательство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</w:t>
            </w:r>
            <w:r w:rsidRPr="00F2768F">
              <w:rPr>
                <w:sz w:val="28"/>
                <w:szCs w:val="28"/>
                <w:lang w:val="ru-RU" w:eastAsia="ru-RU"/>
              </w:rPr>
              <w:lastRenderedPageBreak/>
              <w:t>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lastRenderedPageBreak/>
              <w:t>Устный опрос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техникой количественной оценки и анализа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F0656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Распознавать, анализировать</w:t>
            </w:r>
            <w:r w:rsidR="00BD7D86" w:rsidRPr="00F2768F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и определять этапы решения профессиональных задач</w:t>
            </w:r>
          </w:p>
        </w:tc>
        <w:tc>
          <w:tcPr>
            <w:tcW w:w="1259" w:type="pct"/>
          </w:tcPr>
          <w:p w:rsidR="0083131D" w:rsidRPr="00F2768F" w:rsidRDefault="0083131D" w:rsidP="004902E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4902E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4902E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методикой хранения и поиска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Вести документацию, хранение и извлечение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Собирать, обрабатывать, и анализировать статистические данные.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sz w:val="28"/>
                <w:szCs w:val="28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Формировать банки данных.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83131D" w:rsidRPr="00F2768F" w:rsidRDefault="0083131D" w:rsidP="0040413E">
      <w:pPr>
        <w:rPr>
          <w:sz w:val="28"/>
          <w:szCs w:val="28"/>
          <w:lang w:val="ru-RU"/>
        </w:rPr>
      </w:pPr>
    </w:p>
    <w:sectPr w:rsidR="0083131D" w:rsidRPr="00F2768F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8B" w:rsidRDefault="0068558B" w:rsidP="00EB2B56">
      <w:r>
        <w:separator/>
      </w:r>
    </w:p>
  </w:endnote>
  <w:endnote w:type="continuationSeparator" w:id="0">
    <w:p w:rsidR="0068558B" w:rsidRDefault="0068558B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1D" w:rsidRDefault="006744C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259F0" w:rsidRPr="007259F0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83131D" w:rsidRDefault="0083131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8B" w:rsidRDefault="0068558B" w:rsidP="00EB2B56">
      <w:r>
        <w:separator/>
      </w:r>
    </w:p>
  </w:footnote>
  <w:footnote w:type="continuationSeparator" w:id="0">
    <w:p w:rsidR="0068558B" w:rsidRDefault="0068558B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03342"/>
    <w:multiLevelType w:val="hybridMultilevel"/>
    <w:tmpl w:val="EDEC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19D4"/>
    <w:rsid w:val="000D2045"/>
    <w:rsid w:val="000D29FB"/>
    <w:rsid w:val="000E0347"/>
    <w:rsid w:val="000F4578"/>
    <w:rsid w:val="001000BF"/>
    <w:rsid w:val="001017CF"/>
    <w:rsid w:val="00140F16"/>
    <w:rsid w:val="0016784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24965"/>
    <w:rsid w:val="00234224"/>
    <w:rsid w:val="0026134B"/>
    <w:rsid w:val="0026432D"/>
    <w:rsid w:val="00264909"/>
    <w:rsid w:val="00272145"/>
    <w:rsid w:val="00276497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2F6D2B"/>
    <w:rsid w:val="00301006"/>
    <w:rsid w:val="00314B4A"/>
    <w:rsid w:val="00330223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1A1"/>
    <w:rsid w:val="003D4BFA"/>
    <w:rsid w:val="003E2226"/>
    <w:rsid w:val="004014D7"/>
    <w:rsid w:val="00401A4A"/>
    <w:rsid w:val="0040413E"/>
    <w:rsid w:val="004173B7"/>
    <w:rsid w:val="004714C8"/>
    <w:rsid w:val="00473105"/>
    <w:rsid w:val="00474AC9"/>
    <w:rsid w:val="00476D74"/>
    <w:rsid w:val="004902E9"/>
    <w:rsid w:val="00490DAA"/>
    <w:rsid w:val="004930D7"/>
    <w:rsid w:val="00493DB4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218AC"/>
    <w:rsid w:val="0054107F"/>
    <w:rsid w:val="0054564D"/>
    <w:rsid w:val="0056281C"/>
    <w:rsid w:val="00570DF5"/>
    <w:rsid w:val="00573B2A"/>
    <w:rsid w:val="00575010"/>
    <w:rsid w:val="005774F8"/>
    <w:rsid w:val="00582E62"/>
    <w:rsid w:val="00586F72"/>
    <w:rsid w:val="005A10B8"/>
    <w:rsid w:val="005B41DB"/>
    <w:rsid w:val="005D1133"/>
    <w:rsid w:val="005D1852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744CC"/>
    <w:rsid w:val="0068558B"/>
    <w:rsid w:val="006B4381"/>
    <w:rsid w:val="006C2B54"/>
    <w:rsid w:val="006D7516"/>
    <w:rsid w:val="006D7F1F"/>
    <w:rsid w:val="006E5B4C"/>
    <w:rsid w:val="006F5ED8"/>
    <w:rsid w:val="006F6FCC"/>
    <w:rsid w:val="00702770"/>
    <w:rsid w:val="00703DE3"/>
    <w:rsid w:val="007112B8"/>
    <w:rsid w:val="00721F85"/>
    <w:rsid w:val="007244E6"/>
    <w:rsid w:val="007259F0"/>
    <w:rsid w:val="007322D3"/>
    <w:rsid w:val="00735704"/>
    <w:rsid w:val="00751AA7"/>
    <w:rsid w:val="00754BD3"/>
    <w:rsid w:val="0076158F"/>
    <w:rsid w:val="00762127"/>
    <w:rsid w:val="007621EA"/>
    <w:rsid w:val="007677AC"/>
    <w:rsid w:val="0077148B"/>
    <w:rsid w:val="00782D69"/>
    <w:rsid w:val="007A0EF7"/>
    <w:rsid w:val="007A3E83"/>
    <w:rsid w:val="007A4B8E"/>
    <w:rsid w:val="007E2444"/>
    <w:rsid w:val="007F707A"/>
    <w:rsid w:val="008021BB"/>
    <w:rsid w:val="008029ED"/>
    <w:rsid w:val="00806C07"/>
    <w:rsid w:val="00812588"/>
    <w:rsid w:val="0083131D"/>
    <w:rsid w:val="0083280E"/>
    <w:rsid w:val="00834E4D"/>
    <w:rsid w:val="008369A8"/>
    <w:rsid w:val="008374E0"/>
    <w:rsid w:val="00840DF1"/>
    <w:rsid w:val="008422C6"/>
    <w:rsid w:val="008529B7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F0CF0"/>
    <w:rsid w:val="0090024C"/>
    <w:rsid w:val="00903498"/>
    <w:rsid w:val="00914EC2"/>
    <w:rsid w:val="00953965"/>
    <w:rsid w:val="00957EAC"/>
    <w:rsid w:val="00965295"/>
    <w:rsid w:val="009720D9"/>
    <w:rsid w:val="0097640C"/>
    <w:rsid w:val="009854CE"/>
    <w:rsid w:val="009909B0"/>
    <w:rsid w:val="00994A2F"/>
    <w:rsid w:val="009A1C25"/>
    <w:rsid w:val="009A2D4C"/>
    <w:rsid w:val="009B1517"/>
    <w:rsid w:val="009B2BC8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3EE8"/>
    <w:rsid w:val="00A67ADC"/>
    <w:rsid w:val="00A75AFC"/>
    <w:rsid w:val="00A94203"/>
    <w:rsid w:val="00AB41E8"/>
    <w:rsid w:val="00AB4D18"/>
    <w:rsid w:val="00AC0F68"/>
    <w:rsid w:val="00AC16C3"/>
    <w:rsid w:val="00AD7325"/>
    <w:rsid w:val="00B03BC6"/>
    <w:rsid w:val="00B13F77"/>
    <w:rsid w:val="00B27721"/>
    <w:rsid w:val="00B31915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D7D86"/>
    <w:rsid w:val="00BD7E52"/>
    <w:rsid w:val="00BE7DC7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70F79"/>
    <w:rsid w:val="00C8570B"/>
    <w:rsid w:val="00C9163E"/>
    <w:rsid w:val="00C92C2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3B55"/>
    <w:rsid w:val="00D04E06"/>
    <w:rsid w:val="00D10466"/>
    <w:rsid w:val="00D117E6"/>
    <w:rsid w:val="00D24E4E"/>
    <w:rsid w:val="00D32452"/>
    <w:rsid w:val="00D37515"/>
    <w:rsid w:val="00D415CC"/>
    <w:rsid w:val="00D517A1"/>
    <w:rsid w:val="00D572F7"/>
    <w:rsid w:val="00D70F58"/>
    <w:rsid w:val="00D7571E"/>
    <w:rsid w:val="00D7698D"/>
    <w:rsid w:val="00DA7A56"/>
    <w:rsid w:val="00DA7AA3"/>
    <w:rsid w:val="00DB58E0"/>
    <w:rsid w:val="00DC738F"/>
    <w:rsid w:val="00DD68E3"/>
    <w:rsid w:val="00DF34B8"/>
    <w:rsid w:val="00DF5720"/>
    <w:rsid w:val="00E2051F"/>
    <w:rsid w:val="00E2328D"/>
    <w:rsid w:val="00E23B8E"/>
    <w:rsid w:val="00E26DF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7D73"/>
    <w:rsid w:val="00ED1186"/>
    <w:rsid w:val="00ED5A67"/>
    <w:rsid w:val="00ED7C9D"/>
    <w:rsid w:val="00EE076F"/>
    <w:rsid w:val="00EE0A57"/>
    <w:rsid w:val="00EF3B42"/>
    <w:rsid w:val="00F04401"/>
    <w:rsid w:val="00F06563"/>
    <w:rsid w:val="00F12124"/>
    <w:rsid w:val="00F121A5"/>
    <w:rsid w:val="00F14DDF"/>
    <w:rsid w:val="00F206DA"/>
    <w:rsid w:val="00F233DB"/>
    <w:rsid w:val="00F23849"/>
    <w:rsid w:val="00F27401"/>
    <w:rsid w:val="00F2768F"/>
    <w:rsid w:val="00F314AE"/>
    <w:rsid w:val="00F323A1"/>
    <w:rsid w:val="00F40E89"/>
    <w:rsid w:val="00F51694"/>
    <w:rsid w:val="00F52ACE"/>
    <w:rsid w:val="00F5520F"/>
    <w:rsid w:val="00F64A78"/>
    <w:rsid w:val="00F67BF3"/>
    <w:rsid w:val="00F7192B"/>
    <w:rsid w:val="00F743A9"/>
    <w:rsid w:val="00F7567F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3D99"/>
    <w:rsid w:val="00FE4D62"/>
    <w:rsid w:val="00FF3239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-trav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1461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20</cp:revision>
  <cp:lastPrinted>2021-12-23T03:41:00Z</cp:lastPrinted>
  <dcterms:created xsi:type="dcterms:W3CDTF">2023-06-05T04:52:00Z</dcterms:created>
  <dcterms:modified xsi:type="dcterms:W3CDTF">2025-11-19T08:00:00Z</dcterms:modified>
</cp:coreProperties>
</file>